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Bio</w:t>
      </w:r>
    </w:p>
    <w:p>
      <w:pPr>
        <w:pStyle w:val="Body"/>
        <w:jc w:val="center"/>
        <w:rPr>
          <w:rFonts w:ascii="Helvetica" w:cs="Helvetica" w:hAnsi="Helvetica" w:eastAsia="Helvetica"/>
        </w:rPr>
      </w:pPr>
    </w:p>
    <w:p>
      <w:pPr>
        <w:pStyle w:val="Body"/>
        <w:ind w:firstLine="720"/>
      </w:pPr>
      <w:r>
        <w:rPr>
          <w:rFonts w:ascii="Helvetica" w:hAnsi="Helvetica"/>
          <w:rtl w:val="0"/>
          <w:lang w:val="en-US"/>
        </w:rPr>
        <w:t xml:space="preserve">Tyler Quintin is currently a long-term artist in residence at the </w:t>
      </w:r>
      <w:r>
        <w:rPr>
          <w:rFonts w:ascii="Helvetica" w:hAnsi="Helvetica"/>
          <w:rtl w:val="0"/>
          <w:lang w:val="en-US"/>
        </w:rPr>
        <w:t xml:space="preserve">Arrowmont School of Arts and Crafts in Gatlinburg, TN. Prior to this, he completed residencies at the </w:t>
      </w:r>
      <w:r>
        <w:rPr>
          <w:rFonts w:ascii="Helvetica" w:hAnsi="Helvetica"/>
          <w:i w:val="1"/>
          <w:iCs w:val="1"/>
          <w:rtl w:val="0"/>
          <w:lang w:val="en-US"/>
        </w:rPr>
        <w:t>Morean Center for Clay</w:t>
      </w:r>
      <w:r>
        <w:rPr>
          <w:rFonts w:ascii="Helvetica" w:hAnsi="Helvetica"/>
          <w:rtl w:val="0"/>
          <w:lang w:val="en-US"/>
        </w:rPr>
        <w:t xml:space="preserve"> in St. Petersburg, FL and the </w:t>
      </w:r>
      <w:r>
        <w:rPr>
          <w:rFonts w:ascii="Helvetica" w:hAnsi="Helvetica"/>
          <w:i w:val="1"/>
          <w:iCs w:val="1"/>
          <w:rtl w:val="0"/>
          <w:lang w:val="en-US"/>
        </w:rPr>
        <w:t>Haystack Mountain School of Craft</w:t>
      </w:r>
      <w:r>
        <w:rPr>
          <w:rFonts w:ascii="Helvetica" w:hAnsi="Helvetica"/>
          <w:rtl w:val="0"/>
          <w:lang w:val="en-US"/>
        </w:rPr>
        <w:t xml:space="preserve"> in Deer Isle, MN. Tyler received a BFA from </w:t>
      </w:r>
      <w:r>
        <w:rPr>
          <w:rFonts w:ascii="Helvetica" w:hAnsi="Helvetica"/>
          <w:i w:val="1"/>
          <w:iCs w:val="1"/>
          <w:rtl w:val="0"/>
          <w:lang w:val="en-US"/>
        </w:rPr>
        <w:t>Washburn University</w:t>
      </w:r>
      <w:r>
        <w:rPr>
          <w:rFonts w:ascii="Helvetica" w:hAnsi="Helvetica"/>
          <w:rtl w:val="0"/>
          <w:lang w:val="en-US"/>
        </w:rPr>
        <w:t xml:space="preserve"> in 2016 on a full tuition merit scholarship. This opportunity afforded him the facilities to explore work across a variety of mediums, which eventually led to a transition from drawing to ceramics. Tyler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s work has been exhibited in numerous national and international exhibitions, including venues such as the </w:t>
      </w:r>
      <w:r>
        <w:rPr>
          <w:rFonts w:ascii="Helvetica" w:hAnsi="Helvetica"/>
          <w:i w:val="1"/>
          <w:iCs w:val="1"/>
          <w:rtl w:val="0"/>
          <w:lang w:val="en-US"/>
        </w:rPr>
        <w:t>Archie Bray Foundation for the Ceramic Arts</w:t>
      </w:r>
      <w:r>
        <w:rPr>
          <w:rFonts w:ascii="Helvetica" w:hAnsi="Helvetica"/>
          <w:rtl w:val="0"/>
          <w:lang w:val="en-US"/>
        </w:rPr>
        <w:t xml:space="preserve"> (Helena, MT), the </w:t>
      </w:r>
      <w:r>
        <w:rPr>
          <w:rFonts w:ascii="Helvetica" w:hAnsi="Helvetica"/>
          <w:i w:val="1"/>
          <w:iCs w:val="1"/>
          <w:rtl w:val="0"/>
          <w:lang w:val="nl-NL"/>
        </w:rPr>
        <w:t>San Angelo Museum of Art</w:t>
      </w:r>
      <w:r>
        <w:rPr>
          <w:rFonts w:ascii="Helvetica" w:hAnsi="Helvetica"/>
          <w:rtl w:val="0"/>
          <w:lang w:val="en-US"/>
        </w:rPr>
        <w:t xml:space="preserve"> (San Angelo, TX), and the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 Lancaster Museum of Art </w:t>
      </w:r>
      <w:r>
        <w:rPr>
          <w:rFonts w:ascii="Helvetica" w:hAnsi="Helvetica"/>
          <w:rtl w:val="0"/>
          <w:lang w:val="en-US"/>
        </w:rPr>
        <w:t xml:space="preserve">(Lancaster, PA). Tyler was a presenter for the international online ceramics conference, </w:t>
      </w:r>
      <w:r>
        <w:rPr>
          <w:rFonts w:ascii="Helvetica" w:hAnsi="Helvetica"/>
          <w:i w:val="1"/>
          <w:iCs w:val="1"/>
          <w:rtl w:val="0"/>
          <w:lang w:val="en-US"/>
        </w:rPr>
        <w:t>The Ceramics Congress</w:t>
      </w:r>
      <w:r>
        <w:rPr>
          <w:rFonts w:ascii="Helvetica" w:hAnsi="Helvetica"/>
          <w:rtl w:val="0"/>
          <w:lang w:val="en-US"/>
        </w:rPr>
        <w:t xml:space="preserve">. His work is featured in the permanent collections of the </w:t>
      </w:r>
      <w:r>
        <w:rPr>
          <w:rFonts w:ascii="Helvetica" w:hAnsi="Helvetica"/>
          <w:i w:val="1"/>
          <w:iCs w:val="1"/>
          <w:rtl w:val="0"/>
          <w:lang w:val="de-DE"/>
        </w:rPr>
        <w:t>Mulvane Art Museum</w:t>
      </w:r>
      <w:r>
        <w:rPr>
          <w:rFonts w:ascii="Helvetica" w:hAnsi="Helvetica"/>
          <w:rtl w:val="0"/>
          <w:lang w:val="en-US"/>
        </w:rPr>
        <w:t xml:space="preserve"> (Topeka, KS) and the </w:t>
      </w:r>
      <w:r>
        <w:rPr>
          <w:rFonts w:ascii="Helvetica" w:hAnsi="Helvetica"/>
          <w:i w:val="1"/>
          <w:iCs w:val="1"/>
          <w:rtl w:val="0"/>
          <w:lang w:val="nl-NL"/>
        </w:rPr>
        <w:t>San Angelo Museum of Art</w:t>
      </w:r>
      <w:r>
        <w:rPr>
          <w:rFonts w:ascii="Helvetica" w:hAnsi="Helvetica"/>
          <w:i w:val="1"/>
          <w:iCs w:val="1"/>
          <w:rtl w:val="0"/>
          <w:lang w:val="en-US"/>
        </w:rPr>
        <w:t>.</w:t>
      </w: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